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995" w:rsidRDefault="00725197">
      <w:pPr>
        <w:rPr>
          <w:rFonts w:ascii="Baskerville Old Face" w:hAnsi="Baskerville Old Face"/>
          <w:sz w:val="32"/>
        </w:rPr>
      </w:pPr>
      <w:r>
        <w:rPr>
          <w:rFonts w:ascii="Baskerville Old Face" w:hAnsi="Baskerville Old Face"/>
          <w:sz w:val="32"/>
        </w:rPr>
        <w:t>Concerns Regarding Bond Fidelity</w:t>
      </w:r>
    </w:p>
    <w:p w:rsidR="00725197" w:rsidRDefault="00725197" w:rsidP="00997872">
      <w:pPr>
        <w:tabs>
          <w:tab w:val="decimal" w:pos="360"/>
          <w:tab w:val="left" w:pos="540"/>
        </w:tabs>
        <w:rPr>
          <w:rFonts w:ascii="Baskerville Old Face" w:hAnsi="Baskerville Old Face"/>
          <w:sz w:val="32"/>
        </w:rPr>
      </w:pPr>
    </w:p>
    <w:p w:rsidR="00846800" w:rsidRDefault="00997872" w:rsidP="00997872">
      <w:pPr>
        <w:tabs>
          <w:tab w:val="decimal" w:pos="360"/>
          <w:tab w:val="left" w:pos="540"/>
        </w:tabs>
        <w:rPr>
          <w:rFonts w:ascii="Baskerville Old Face" w:hAnsi="Baskerville Old Face"/>
          <w:sz w:val="32"/>
        </w:rPr>
      </w:pPr>
      <w:r>
        <w:rPr>
          <w:rFonts w:ascii="Baskerville Old Face" w:hAnsi="Baskerville Old Face"/>
          <w:sz w:val="32"/>
        </w:rPr>
        <w:t>To address PPS’ aging infrastructure and chronic deferred maintenance, the District launched an ambitious</w:t>
      </w:r>
      <w:r w:rsidR="007B3B96">
        <w:rPr>
          <w:rFonts w:ascii="Baskerville Old Face" w:hAnsi="Baskerville Old Face"/>
          <w:sz w:val="32"/>
        </w:rPr>
        <w:t xml:space="preserve"> 30-year</w:t>
      </w:r>
      <w:r w:rsidR="005D5BFE">
        <w:rPr>
          <w:rFonts w:ascii="Baskerville Old Face" w:hAnsi="Baskerville Old Face"/>
          <w:sz w:val="32"/>
        </w:rPr>
        <w:t>+</w:t>
      </w:r>
      <w:r>
        <w:rPr>
          <w:rFonts w:ascii="Baskerville Old Face" w:hAnsi="Baskerville Old Face"/>
          <w:sz w:val="32"/>
        </w:rPr>
        <w:t xml:space="preserve"> plan to begin rectifying the situation. </w:t>
      </w:r>
      <w:r w:rsidR="00846800">
        <w:rPr>
          <w:rFonts w:ascii="Baskerville Old Face" w:hAnsi="Baskerville Old Face"/>
          <w:sz w:val="32"/>
        </w:rPr>
        <w:t xml:space="preserve">It anticipated at least seven </w:t>
      </w:r>
      <w:r w:rsidR="005D5BFE">
        <w:rPr>
          <w:rFonts w:ascii="Baskerville Old Face" w:hAnsi="Baskerville Old Face"/>
          <w:sz w:val="32"/>
        </w:rPr>
        <w:t xml:space="preserve">capital </w:t>
      </w:r>
      <w:r w:rsidR="00846800">
        <w:rPr>
          <w:rFonts w:ascii="Baskerville Old Face" w:hAnsi="Baskerville Old Face"/>
          <w:sz w:val="32"/>
        </w:rPr>
        <w:t>bond measures w</w:t>
      </w:r>
      <w:r w:rsidR="005D5BFE">
        <w:rPr>
          <w:rFonts w:ascii="Baskerville Old Face" w:hAnsi="Baskerville Old Face"/>
          <w:sz w:val="32"/>
        </w:rPr>
        <w:t>ould</w:t>
      </w:r>
      <w:r w:rsidR="00846800">
        <w:rPr>
          <w:rFonts w:ascii="Baskerville Old Face" w:hAnsi="Baskerville Old Face"/>
          <w:sz w:val="32"/>
        </w:rPr>
        <w:t xml:space="preserve"> be needed.</w:t>
      </w:r>
    </w:p>
    <w:p w:rsidR="00997872" w:rsidRDefault="00997872" w:rsidP="00997872">
      <w:pPr>
        <w:tabs>
          <w:tab w:val="decimal" w:pos="360"/>
          <w:tab w:val="left" w:pos="540"/>
        </w:tabs>
        <w:rPr>
          <w:rFonts w:ascii="Baskerville Old Face" w:hAnsi="Baskerville Old Face"/>
          <w:sz w:val="32"/>
        </w:rPr>
      </w:pPr>
      <w:r>
        <w:rPr>
          <w:rFonts w:ascii="Baskerville Old Face" w:hAnsi="Baskerville Old Face"/>
          <w:sz w:val="32"/>
        </w:rPr>
        <w:t>In 2012 voters passed the first capital bond measure that modernized Roosevelt, Franklin, Grant</w:t>
      </w:r>
      <w:r w:rsidR="005D5BFE">
        <w:rPr>
          <w:rFonts w:ascii="Baskerville Old Face" w:hAnsi="Baskerville Old Face"/>
          <w:sz w:val="32"/>
        </w:rPr>
        <w:t xml:space="preserve"> high schools</w:t>
      </w:r>
      <w:r>
        <w:rPr>
          <w:rFonts w:ascii="Baskerville Old Face" w:hAnsi="Baskerville Old Face"/>
          <w:sz w:val="32"/>
        </w:rPr>
        <w:t xml:space="preserve">, and completely rebuilt Faubion. Additional capital projects </w:t>
      </w:r>
      <w:r w:rsidR="005D5BFE">
        <w:rPr>
          <w:rFonts w:ascii="Baskerville Old Face" w:hAnsi="Baskerville Old Face"/>
          <w:sz w:val="32"/>
        </w:rPr>
        <w:t xml:space="preserve">were </w:t>
      </w:r>
      <w:r>
        <w:rPr>
          <w:rFonts w:ascii="Baskerville Old Face" w:hAnsi="Baskerville Old Face"/>
          <w:sz w:val="32"/>
        </w:rPr>
        <w:t xml:space="preserve">addressed </w:t>
      </w:r>
      <w:r w:rsidR="005D5BFE">
        <w:rPr>
          <w:rFonts w:ascii="Baskerville Old Face" w:hAnsi="Baskerville Old Face"/>
          <w:sz w:val="32"/>
        </w:rPr>
        <w:t xml:space="preserve">providing </w:t>
      </w:r>
      <w:r>
        <w:rPr>
          <w:rFonts w:ascii="Baskerville Old Face" w:hAnsi="Baskerville Old Face"/>
          <w:sz w:val="32"/>
        </w:rPr>
        <w:t>ADA</w:t>
      </w:r>
      <w:r w:rsidR="005D5BFE">
        <w:rPr>
          <w:rFonts w:ascii="Baskerville Old Face" w:hAnsi="Baskerville Old Face"/>
          <w:sz w:val="32"/>
        </w:rPr>
        <w:t xml:space="preserve"> access</w:t>
      </w:r>
      <w:r>
        <w:rPr>
          <w:rFonts w:ascii="Baskerville Old Face" w:hAnsi="Baskerville Old Face"/>
          <w:sz w:val="32"/>
        </w:rPr>
        <w:t>, lab</w:t>
      </w:r>
      <w:r w:rsidR="005D5BFE">
        <w:rPr>
          <w:rFonts w:ascii="Baskerville Old Face" w:hAnsi="Baskerville Old Face"/>
          <w:sz w:val="32"/>
        </w:rPr>
        <w:t>s</w:t>
      </w:r>
      <w:r>
        <w:rPr>
          <w:rFonts w:ascii="Baskerville Old Face" w:hAnsi="Baskerville Old Face"/>
          <w:sz w:val="32"/>
        </w:rPr>
        <w:t xml:space="preserve">, roof and seismic </w:t>
      </w:r>
      <w:r w:rsidR="005D5BFE">
        <w:rPr>
          <w:rFonts w:ascii="Baskerville Old Face" w:hAnsi="Baskerville Old Face"/>
          <w:sz w:val="32"/>
        </w:rPr>
        <w:t>upgrades</w:t>
      </w:r>
      <w:r>
        <w:rPr>
          <w:rFonts w:ascii="Baskerville Old Face" w:hAnsi="Baskerville Old Face"/>
          <w:sz w:val="32"/>
        </w:rPr>
        <w:t xml:space="preserve"> in other school buildings.</w:t>
      </w:r>
    </w:p>
    <w:p w:rsidR="00846800" w:rsidRDefault="00846800" w:rsidP="00997872">
      <w:pPr>
        <w:tabs>
          <w:tab w:val="decimal" w:pos="360"/>
          <w:tab w:val="left" w:pos="540"/>
        </w:tabs>
        <w:rPr>
          <w:rFonts w:ascii="Baskerville Old Face" w:hAnsi="Baskerville Old Face"/>
          <w:sz w:val="32"/>
        </w:rPr>
      </w:pPr>
      <w:r>
        <w:rPr>
          <w:rFonts w:ascii="Baskerville Old Face" w:hAnsi="Baskerville Old Face"/>
          <w:sz w:val="32"/>
        </w:rPr>
        <w:t>In 2017 voters the second capital bond measure. It is projected to modernize Madison, Benson, and completely rebuild Lincoln. Additional capital projects are to be conducted at other school buildings in the district.</w:t>
      </w:r>
    </w:p>
    <w:p w:rsidR="00846800" w:rsidRPr="005D5BFE" w:rsidRDefault="00846800" w:rsidP="00997872">
      <w:pPr>
        <w:tabs>
          <w:tab w:val="decimal" w:pos="360"/>
          <w:tab w:val="left" w:pos="540"/>
        </w:tabs>
        <w:rPr>
          <w:rFonts w:ascii="Baskerville Old Face" w:hAnsi="Baskerville Old Face"/>
          <w:b/>
          <w:sz w:val="32"/>
        </w:rPr>
      </w:pPr>
      <w:r w:rsidRPr="005D5BFE">
        <w:rPr>
          <w:rFonts w:ascii="Baskerville Old Face" w:hAnsi="Baskerville Old Face"/>
          <w:b/>
          <w:sz w:val="32"/>
        </w:rPr>
        <w:t>Implicit in the bond measures passed thus far was the promise to the voters that the modernized/new buildings would be well maintained.</w:t>
      </w:r>
    </w:p>
    <w:p w:rsidR="00997872" w:rsidRDefault="00846800" w:rsidP="00997872">
      <w:pPr>
        <w:tabs>
          <w:tab w:val="decimal" w:pos="360"/>
          <w:tab w:val="left" w:pos="540"/>
        </w:tabs>
        <w:rPr>
          <w:rFonts w:ascii="Baskerville Old Face" w:hAnsi="Baskerville Old Face"/>
          <w:sz w:val="32"/>
        </w:rPr>
      </w:pPr>
      <w:r>
        <w:rPr>
          <w:rFonts w:ascii="Baskerville Old Face" w:hAnsi="Baskerville Old Face"/>
          <w:sz w:val="32"/>
        </w:rPr>
        <w:t>I’m most familiar with Franklin High School, where I served as PTSA President for two years and continue to serve on its Site Council</w:t>
      </w:r>
      <w:r w:rsidR="005D5BFE">
        <w:rPr>
          <w:rFonts w:ascii="Baskerville Old Face" w:hAnsi="Baskerville Old Face"/>
          <w:sz w:val="32"/>
        </w:rPr>
        <w:t xml:space="preserve"> and was member of the Franklin DAG</w:t>
      </w:r>
      <w:r>
        <w:rPr>
          <w:rFonts w:ascii="Baskerville Old Face" w:hAnsi="Baskerville Old Face"/>
          <w:sz w:val="32"/>
        </w:rPr>
        <w:t xml:space="preserve">. To fulfill the promise of well-maintaining the new Franklin and its grounds (17+ acres), the custodial staff was to increase by six. </w:t>
      </w:r>
      <w:r w:rsidRPr="004F599F">
        <w:rPr>
          <w:rFonts w:ascii="Baskerville Old Face" w:hAnsi="Baskerville Old Face"/>
          <w:b/>
          <w:sz w:val="32"/>
        </w:rPr>
        <w:t>To date that has not happened.</w:t>
      </w:r>
      <w:r>
        <w:rPr>
          <w:rFonts w:ascii="Baskerville Old Face" w:hAnsi="Baskerville Old Face"/>
          <w:sz w:val="32"/>
        </w:rPr>
        <w:t xml:space="preserve"> In fact, the existing custodial ranks have been consistently drawn down </w:t>
      </w:r>
      <w:r w:rsidR="005D5BFE">
        <w:rPr>
          <w:rFonts w:ascii="Baskerville Old Face" w:hAnsi="Baskerville Old Face"/>
          <w:sz w:val="32"/>
        </w:rPr>
        <w:t xml:space="preserve">(depleted?) </w:t>
      </w:r>
      <w:r>
        <w:rPr>
          <w:rFonts w:ascii="Baskerville Old Face" w:hAnsi="Baskerville Old Face"/>
          <w:sz w:val="32"/>
        </w:rPr>
        <w:t xml:space="preserve">by the District’s persistent practice of using high school custodians to fill absences in lower grade buildings. </w:t>
      </w:r>
      <w:r w:rsidR="005D5BFE">
        <w:rPr>
          <w:rFonts w:ascii="Baskerville Old Face" w:hAnsi="Baskerville Old Face"/>
          <w:sz w:val="32"/>
        </w:rPr>
        <w:t>Presently, a</w:t>
      </w:r>
      <w:r>
        <w:rPr>
          <w:rFonts w:ascii="Baskerville Old Face" w:hAnsi="Baskerville Old Face"/>
          <w:sz w:val="32"/>
        </w:rPr>
        <w:t xml:space="preserve">t Franklin, one custodian is on a </w:t>
      </w:r>
      <w:r w:rsidR="004F599F">
        <w:rPr>
          <w:rFonts w:ascii="Baskerville Old Face" w:hAnsi="Baskerville Old Face"/>
          <w:sz w:val="32"/>
        </w:rPr>
        <w:t>long-term</w:t>
      </w:r>
      <w:r>
        <w:rPr>
          <w:rFonts w:ascii="Baskerville Old Face" w:hAnsi="Baskerville Old Face"/>
          <w:sz w:val="32"/>
        </w:rPr>
        <w:t xml:space="preserve"> assignment</w:t>
      </w:r>
      <w:r w:rsidR="004F599F">
        <w:rPr>
          <w:rFonts w:ascii="Baskerville Old Face" w:hAnsi="Baskerville Old Face"/>
          <w:sz w:val="32"/>
        </w:rPr>
        <w:t xml:space="preserve"> to Lent, another is routinely assigned to other school buildings.</w:t>
      </w:r>
      <w:r>
        <w:rPr>
          <w:rFonts w:ascii="Baskerville Old Face" w:hAnsi="Baskerville Old Face"/>
          <w:sz w:val="32"/>
        </w:rPr>
        <w:t xml:space="preserve"> </w:t>
      </w:r>
    </w:p>
    <w:p w:rsidR="004F599F" w:rsidRPr="005D5BFE" w:rsidRDefault="004F599F" w:rsidP="00997872">
      <w:pPr>
        <w:tabs>
          <w:tab w:val="decimal" w:pos="360"/>
          <w:tab w:val="left" w:pos="540"/>
        </w:tabs>
        <w:rPr>
          <w:rFonts w:ascii="Baskerville Old Face" w:hAnsi="Baskerville Old Face"/>
          <w:sz w:val="32"/>
        </w:rPr>
      </w:pPr>
      <w:r>
        <w:rPr>
          <w:rFonts w:ascii="Baskerville Old Face" w:hAnsi="Baskerville Old Face"/>
          <w:sz w:val="32"/>
        </w:rPr>
        <w:t>Franklin, and I presume Roosevelt is similar, has had its grounds maintained by the building contractor for the first year.</w:t>
      </w:r>
      <w:r w:rsidR="005D5BFE">
        <w:rPr>
          <w:rFonts w:ascii="Baskerville Old Face" w:hAnsi="Baskerville Old Face"/>
          <w:sz w:val="32"/>
        </w:rPr>
        <w:t xml:space="preserve"> In general, that has worked well. Open surfaces have been routinely mowed, but around the fence along Division (the baseball field) grass is now three feet high.</w:t>
      </w:r>
      <w:r>
        <w:rPr>
          <w:rFonts w:ascii="Baskerville Old Face" w:hAnsi="Baskerville Old Face"/>
          <w:sz w:val="32"/>
        </w:rPr>
        <w:t xml:space="preserve"> </w:t>
      </w:r>
      <w:r>
        <w:rPr>
          <w:rFonts w:ascii="Baskerville Old Face" w:hAnsi="Baskerville Old Face"/>
          <w:sz w:val="32"/>
        </w:rPr>
        <w:lastRenderedPageBreak/>
        <w:t xml:space="preserve">At Franklin the care for the grounds now falls to its custodians and the District. </w:t>
      </w:r>
      <w:r w:rsidRPr="008C1AB0">
        <w:rPr>
          <w:rFonts w:ascii="Baskerville Old Face" w:hAnsi="Baskerville Old Face"/>
          <w:b/>
          <w:sz w:val="32"/>
        </w:rPr>
        <w:t>The District has informed the Franklin staff that it will now be placed on the routine mowing schedule along with the 90+ other buildings in operation.</w:t>
      </w:r>
      <w:r w:rsidR="005D5BFE">
        <w:rPr>
          <w:rFonts w:ascii="Baskerville Old Face" w:hAnsi="Baskerville Old Face"/>
          <w:b/>
          <w:sz w:val="32"/>
        </w:rPr>
        <w:t xml:space="preserve"> </w:t>
      </w:r>
      <w:r w:rsidR="005D5BFE">
        <w:rPr>
          <w:rFonts w:ascii="Baskerville Old Face" w:hAnsi="Baskerville Old Face"/>
          <w:sz w:val="32"/>
        </w:rPr>
        <w:t>If lucky, that means Franklin will be mowed once a quarter.</w:t>
      </w:r>
    </w:p>
    <w:p w:rsidR="0060773E" w:rsidRDefault="0060773E" w:rsidP="00997872">
      <w:pPr>
        <w:tabs>
          <w:tab w:val="decimal" w:pos="360"/>
          <w:tab w:val="left" w:pos="540"/>
        </w:tabs>
        <w:rPr>
          <w:rFonts w:ascii="Baskerville Old Face" w:hAnsi="Baskerville Old Face"/>
          <w:sz w:val="32"/>
        </w:rPr>
      </w:pPr>
      <w:r>
        <w:rPr>
          <w:rFonts w:ascii="Baskerville Old Face" w:hAnsi="Baskerville Old Face"/>
          <w:sz w:val="32"/>
        </w:rPr>
        <w:t xml:space="preserve">Franklin’s head custodian informs me he has two men willing to work on the grounds. </w:t>
      </w:r>
      <w:r w:rsidRPr="005D5BFE">
        <w:rPr>
          <w:rFonts w:ascii="Baskerville Old Face" w:hAnsi="Baskerville Old Face"/>
          <w:b/>
          <w:sz w:val="32"/>
        </w:rPr>
        <w:t>The problem is, the District hasn’t provided any of the necessary equipment to do that: mowers, blowers, hand tools. The estimated cost of these items ranges between $35 and $50 thousand.</w:t>
      </w:r>
    </w:p>
    <w:p w:rsidR="0060773E" w:rsidRDefault="0060773E" w:rsidP="00997872">
      <w:pPr>
        <w:tabs>
          <w:tab w:val="decimal" w:pos="360"/>
          <w:tab w:val="left" w:pos="540"/>
        </w:tabs>
        <w:rPr>
          <w:rFonts w:ascii="Baskerville Old Face" w:hAnsi="Baskerville Old Face"/>
          <w:sz w:val="32"/>
        </w:rPr>
      </w:pPr>
      <w:r>
        <w:rPr>
          <w:rFonts w:ascii="Baskerville Old Face" w:hAnsi="Baskerville Old Face"/>
          <w:sz w:val="32"/>
        </w:rPr>
        <w:t xml:space="preserve">The PPS Board has recently expressed its concern about the inequities that abide among schools with foundations, booster clubs, and PTAs and those schools that do not. </w:t>
      </w:r>
      <w:r w:rsidRPr="008C1AB0">
        <w:rPr>
          <w:rFonts w:ascii="Baskerville Old Face" w:hAnsi="Baskerville Old Face"/>
          <w:b/>
          <w:sz w:val="32"/>
        </w:rPr>
        <w:t>Does it now fall to Franklin’s Foundation and PTSA to raise the funds to adequately maintain the building?</w:t>
      </w:r>
      <w:r>
        <w:rPr>
          <w:rFonts w:ascii="Baskerville Old Face" w:hAnsi="Baskerville Old Face"/>
          <w:sz w:val="32"/>
        </w:rPr>
        <w:t xml:space="preserve"> </w:t>
      </w:r>
      <w:r w:rsidR="008C1AB0">
        <w:rPr>
          <w:rFonts w:ascii="Baskerville Old Face" w:hAnsi="Baskerville Old Face"/>
          <w:sz w:val="32"/>
        </w:rPr>
        <w:t>The same p</w:t>
      </w:r>
      <w:r w:rsidR="00DE2243">
        <w:rPr>
          <w:rFonts w:ascii="Baskerville Old Face" w:hAnsi="Baskerville Old Face"/>
          <w:sz w:val="32"/>
        </w:rPr>
        <w:t xml:space="preserve">ersons involved in the Foundation and PTSA </w:t>
      </w:r>
      <w:r>
        <w:rPr>
          <w:rFonts w:ascii="Baskerville Old Face" w:hAnsi="Baskerville Old Face"/>
          <w:sz w:val="32"/>
        </w:rPr>
        <w:t>are the same volunteers that have helped staff bond campaigns.</w:t>
      </w:r>
      <w:r w:rsidR="00DE2243">
        <w:rPr>
          <w:rFonts w:ascii="Baskerville Old Face" w:hAnsi="Baskerville Old Face"/>
          <w:sz w:val="32"/>
        </w:rPr>
        <w:t xml:space="preserve"> Let me hasten to point out, while Franklin has a Foundation and PTSA, what it raises annually pales in comparison to other schools e.g. $50 thousand </w:t>
      </w:r>
      <w:r w:rsidR="00E92595">
        <w:rPr>
          <w:rFonts w:ascii="Baskerville Old Face" w:hAnsi="Baskerville Old Face"/>
          <w:sz w:val="32"/>
        </w:rPr>
        <w:t xml:space="preserve">at FHS </w:t>
      </w:r>
      <w:r w:rsidR="00DE2243">
        <w:rPr>
          <w:rFonts w:ascii="Baskerville Old Face" w:hAnsi="Baskerville Old Face"/>
          <w:sz w:val="32"/>
        </w:rPr>
        <w:t>compared to $500,000</w:t>
      </w:r>
      <w:r w:rsidR="00E92595">
        <w:rPr>
          <w:rFonts w:ascii="Baskerville Old Face" w:hAnsi="Baskerville Old Face"/>
          <w:sz w:val="32"/>
        </w:rPr>
        <w:t xml:space="preserve"> elsewhere</w:t>
      </w:r>
      <w:r w:rsidR="008C1AB0">
        <w:rPr>
          <w:rFonts w:ascii="Baskerville Old Face" w:hAnsi="Baskerville Old Face"/>
          <w:sz w:val="32"/>
        </w:rPr>
        <w:t>.</w:t>
      </w:r>
    </w:p>
    <w:p w:rsidR="004F599F" w:rsidRPr="008C1AB0" w:rsidRDefault="004F599F" w:rsidP="00997872">
      <w:pPr>
        <w:tabs>
          <w:tab w:val="decimal" w:pos="360"/>
          <w:tab w:val="left" w:pos="540"/>
        </w:tabs>
        <w:rPr>
          <w:rFonts w:ascii="Baskerville Old Face" w:hAnsi="Baskerville Old Face"/>
          <w:b/>
          <w:sz w:val="32"/>
        </w:rPr>
      </w:pPr>
      <w:r w:rsidRPr="008C1AB0">
        <w:rPr>
          <w:rFonts w:ascii="Baskerville Old Face" w:hAnsi="Baskerville Old Face"/>
          <w:b/>
          <w:sz w:val="32"/>
        </w:rPr>
        <w:t>I sincerely feel this is not what was promised voters in the 2012 and 2017 bonds.</w:t>
      </w:r>
      <w:r w:rsidR="0060773E" w:rsidRPr="008C1AB0">
        <w:rPr>
          <w:rFonts w:ascii="Baskerville Old Face" w:hAnsi="Baskerville Old Face"/>
          <w:b/>
          <w:sz w:val="32"/>
        </w:rPr>
        <w:t xml:space="preserve"> </w:t>
      </w:r>
    </w:p>
    <w:p w:rsidR="004F599F" w:rsidRPr="008C1AB0" w:rsidRDefault="004F599F" w:rsidP="00997872">
      <w:pPr>
        <w:tabs>
          <w:tab w:val="decimal" w:pos="360"/>
          <w:tab w:val="left" w:pos="540"/>
        </w:tabs>
        <w:rPr>
          <w:rFonts w:ascii="Baskerville Old Face" w:hAnsi="Baskerville Old Face"/>
          <w:b/>
          <w:sz w:val="32"/>
        </w:rPr>
      </w:pPr>
      <w:r>
        <w:rPr>
          <w:rFonts w:ascii="Baskerville Old Face" w:hAnsi="Baskerville Old Face"/>
          <w:sz w:val="32"/>
        </w:rPr>
        <w:t xml:space="preserve">As a member of the Citizens Budget Review Committee, I’m well-aware of the fiscal constraints faced by the District and the ongoing difficulty it has with hiring and supervising custodians. That said, </w:t>
      </w:r>
      <w:r w:rsidRPr="008C1AB0">
        <w:rPr>
          <w:rFonts w:ascii="Baskerville Old Face" w:hAnsi="Baskerville Old Face"/>
          <w:b/>
          <w:sz w:val="32"/>
        </w:rPr>
        <w:t>the fact remains, good faith with the voters is not being obtained.</w:t>
      </w:r>
    </w:p>
    <w:p w:rsidR="004F599F" w:rsidRDefault="004F599F" w:rsidP="00997872">
      <w:pPr>
        <w:tabs>
          <w:tab w:val="decimal" w:pos="360"/>
          <w:tab w:val="left" w:pos="540"/>
        </w:tabs>
        <w:rPr>
          <w:rFonts w:ascii="Baskerville Old Face" w:hAnsi="Baskerville Old Face"/>
          <w:sz w:val="32"/>
        </w:rPr>
      </w:pPr>
      <w:r>
        <w:rPr>
          <w:rFonts w:ascii="Baskerville Old Face" w:hAnsi="Baskerville Old Face"/>
          <w:sz w:val="32"/>
        </w:rPr>
        <w:t xml:space="preserve">After occupying its new building, I’m aware there have been walk throughs with the contractor regarding as yet addressed deficiencies that are warranty issues. </w:t>
      </w:r>
      <w:r w:rsidRPr="008C1AB0">
        <w:rPr>
          <w:rFonts w:ascii="Baskerville Old Face" w:hAnsi="Baskerville Old Face"/>
          <w:b/>
          <w:sz w:val="32"/>
        </w:rPr>
        <w:t xml:space="preserve">Given the flux in District staff and in the Office of </w:t>
      </w:r>
      <w:r w:rsidR="00E92595">
        <w:rPr>
          <w:rFonts w:ascii="Baskerville Old Face" w:hAnsi="Baskerville Old Face"/>
          <w:b/>
          <w:sz w:val="32"/>
        </w:rPr>
        <w:t xml:space="preserve">School </w:t>
      </w:r>
      <w:r w:rsidRPr="008C1AB0">
        <w:rPr>
          <w:rFonts w:ascii="Baskerville Old Face" w:hAnsi="Baskerville Old Face"/>
          <w:b/>
          <w:sz w:val="32"/>
        </w:rPr>
        <w:t xml:space="preserve">Modernization, </w:t>
      </w:r>
      <w:r w:rsidR="0060773E" w:rsidRPr="008C1AB0">
        <w:rPr>
          <w:rFonts w:ascii="Baskerville Old Face" w:hAnsi="Baskerville Old Face"/>
          <w:b/>
          <w:sz w:val="32"/>
        </w:rPr>
        <w:t xml:space="preserve">it’s concerning </w:t>
      </w:r>
      <w:r w:rsidR="00DE2243" w:rsidRPr="008C1AB0">
        <w:rPr>
          <w:rFonts w:ascii="Baskerville Old Face" w:hAnsi="Baskerville Old Face"/>
          <w:b/>
          <w:sz w:val="32"/>
        </w:rPr>
        <w:t>whether</w:t>
      </w:r>
      <w:r w:rsidR="0060773E" w:rsidRPr="008C1AB0">
        <w:rPr>
          <w:rFonts w:ascii="Baskerville Old Face" w:hAnsi="Baskerville Old Face"/>
          <w:b/>
          <w:sz w:val="32"/>
        </w:rPr>
        <w:t xml:space="preserve"> warrant</w:t>
      </w:r>
      <w:r w:rsidR="00DE2243" w:rsidRPr="008C1AB0">
        <w:rPr>
          <w:rFonts w:ascii="Baskerville Old Face" w:hAnsi="Baskerville Old Face"/>
          <w:b/>
          <w:sz w:val="32"/>
        </w:rPr>
        <w:t>y items</w:t>
      </w:r>
      <w:r w:rsidR="0060773E" w:rsidRPr="008C1AB0">
        <w:rPr>
          <w:rFonts w:ascii="Baskerville Old Face" w:hAnsi="Baskerville Old Face"/>
          <w:b/>
          <w:sz w:val="32"/>
        </w:rPr>
        <w:t xml:space="preserve"> are being monitored and are being addressed</w:t>
      </w:r>
      <w:r w:rsidR="00DE2243" w:rsidRPr="008C1AB0">
        <w:rPr>
          <w:rFonts w:ascii="Baskerville Old Face" w:hAnsi="Baskerville Old Face"/>
          <w:b/>
          <w:sz w:val="32"/>
        </w:rPr>
        <w:t xml:space="preserve"> in a timely manner</w:t>
      </w:r>
      <w:r w:rsidR="0060773E" w:rsidRPr="008C1AB0">
        <w:rPr>
          <w:rFonts w:ascii="Baskerville Old Face" w:hAnsi="Baskerville Old Face"/>
          <w:b/>
          <w:sz w:val="32"/>
        </w:rPr>
        <w:t>.</w:t>
      </w:r>
    </w:p>
    <w:p w:rsidR="0060773E" w:rsidRDefault="0060773E" w:rsidP="00997872">
      <w:pPr>
        <w:tabs>
          <w:tab w:val="decimal" w:pos="360"/>
          <w:tab w:val="left" w:pos="540"/>
        </w:tabs>
        <w:rPr>
          <w:rFonts w:ascii="Baskerville Old Face" w:hAnsi="Baskerville Old Face"/>
          <w:sz w:val="32"/>
        </w:rPr>
      </w:pPr>
      <w:r>
        <w:rPr>
          <w:rFonts w:ascii="Baskerville Old Face" w:hAnsi="Baskerville Old Face"/>
          <w:sz w:val="32"/>
        </w:rPr>
        <w:t>On the grounds of Franklin there are at least a dozen or more specimen trees and shrubs that were planted as part of the construction landscaping</w:t>
      </w:r>
      <w:r w:rsidR="00DE2243">
        <w:rPr>
          <w:rFonts w:ascii="Baskerville Old Face" w:hAnsi="Baskerville Old Face"/>
          <w:sz w:val="32"/>
        </w:rPr>
        <w:t xml:space="preserve"> </w:t>
      </w:r>
      <w:r w:rsidR="00DE2243">
        <w:rPr>
          <w:rFonts w:ascii="Baskerville Old Face" w:hAnsi="Baskerville Old Face"/>
          <w:sz w:val="32"/>
        </w:rPr>
        <w:lastRenderedPageBreak/>
        <w:t>that are now dead. Again, this is but one of a number of warranty items yet to be addressed. I submit, dead trees are readily recognizable by the public.</w:t>
      </w:r>
    </w:p>
    <w:p w:rsidR="00DE2243" w:rsidRPr="00997872" w:rsidRDefault="00DE2243" w:rsidP="00997872">
      <w:pPr>
        <w:tabs>
          <w:tab w:val="decimal" w:pos="360"/>
          <w:tab w:val="left" w:pos="540"/>
        </w:tabs>
        <w:rPr>
          <w:rFonts w:ascii="Baskerville Old Face" w:hAnsi="Baskerville Old Face"/>
          <w:sz w:val="32"/>
        </w:rPr>
      </w:pPr>
      <w:r>
        <w:rPr>
          <w:rFonts w:ascii="Baskerville Old Face" w:hAnsi="Baskerville Old Face"/>
          <w:sz w:val="32"/>
        </w:rPr>
        <w:t>I realize some of the concerns expressed here may seem far afield from the BAC’s charge, but it seems to me in addition to monitoring the fiscal administration of bond monies and ongoing construction the Committee may wish to look into the promises made voters in the bond measures and the fidelity the District is employing to fulfill those promises.</w:t>
      </w:r>
    </w:p>
    <w:p w:rsidR="00725197" w:rsidRDefault="00725197" w:rsidP="00725197">
      <w:pPr>
        <w:pStyle w:val="ListParagraph"/>
        <w:tabs>
          <w:tab w:val="decimal" w:pos="360"/>
          <w:tab w:val="left" w:pos="540"/>
        </w:tabs>
        <w:ind w:left="570"/>
        <w:rPr>
          <w:rFonts w:ascii="Baskerville Old Face" w:hAnsi="Baskerville Old Face"/>
          <w:sz w:val="32"/>
        </w:rPr>
      </w:pPr>
    </w:p>
    <w:p w:rsidR="00725197" w:rsidRPr="00725197" w:rsidRDefault="00725197" w:rsidP="00725197">
      <w:pPr>
        <w:pStyle w:val="ListParagraph"/>
        <w:tabs>
          <w:tab w:val="decimal" w:pos="360"/>
          <w:tab w:val="left" w:pos="540"/>
        </w:tabs>
        <w:ind w:left="570"/>
        <w:rPr>
          <w:rFonts w:ascii="Baskerville Old Face" w:hAnsi="Baskerville Old Face"/>
          <w:sz w:val="32"/>
        </w:rPr>
      </w:pPr>
      <w:bookmarkStart w:id="0" w:name="_GoBack"/>
      <w:bookmarkEnd w:id="0"/>
    </w:p>
    <w:sectPr w:rsidR="00725197" w:rsidRPr="00725197" w:rsidSect="0072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D1D"/>
    <w:multiLevelType w:val="hybridMultilevel"/>
    <w:tmpl w:val="FB021024"/>
    <w:lvl w:ilvl="0" w:tplc="BB367D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B1C08F7"/>
    <w:multiLevelType w:val="hybridMultilevel"/>
    <w:tmpl w:val="C2D05A18"/>
    <w:lvl w:ilvl="0" w:tplc="27DA267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30A44FBA"/>
    <w:multiLevelType w:val="hybridMultilevel"/>
    <w:tmpl w:val="AC5E285A"/>
    <w:lvl w:ilvl="0" w:tplc="BB367DF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97"/>
    <w:rsid w:val="00057A70"/>
    <w:rsid w:val="001E497A"/>
    <w:rsid w:val="00251E0D"/>
    <w:rsid w:val="00485F36"/>
    <w:rsid w:val="004F599F"/>
    <w:rsid w:val="00544995"/>
    <w:rsid w:val="005D5BFE"/>
    <w:rsid w:val="0060773E"/>
    <w:rsid w:val="00725197"/>
    <w:rsid w:val="007B3B96"/>
    <w:rsid w:val="00846800"/>
    <w:rsid w:val="008C1AB0"/>
    <w:rsid w:val="00997872"/>
    <w:rsid w:val="00A04B0E"/>
    <w:rsid w:val="00B85E7E"/>
    <w:rsid w:val="00DE2243"/>
    <w:rsid w:val="00E3098A"/>
    <w:rsid w:val="00E9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3115"/>
  <w15:chartTrackingRefBased/>
  <w15:docId w15:val="{85907E7E-FF8A-4533-8EF1-D33B026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04B0E"/>
    <w:pPr>
      <w:spacing w:after="0" w:line="240" w:lineRule="auto"/>
    </w:pPr>
    <w:rPr>
      <w:rFonts w:ascii="Bookman Old Style" w:eastAsiaTheme="majorEastAsia" w:hAnsi="Bookman Old Style" w:cstheme="majorBidi"/>
      <w:sz w:val="20"/>
      <w:szCs w:val="20"/>
    </w:rPr>
  </w:style>
  <w:style w:type="paragraph" w:styleId="EnvelopeAddress">
    <w:name w:val="envelope address"/>
    <w:basedOn w:val="Normal"/>
    <w:uiPriority w:val="99"/>
    <w:semiHidden/>
    <w:unhideWhenUsed/>
    <w:rsid w:val="00A04B0E"/>
    <w:pPr>
      <w:framePr w:w="7920" w:h="1980" w:hRule="exact" w:hSpace="180" w:wrap="auto" w:hAnchor="page" w:xAlign="center" w:yAlign="bottom"/>
      <w:spacing w:after="0" w:line="240" w:lineRule="auto"/>
      <w:ind w:left="2880"/>
    </w:pPr>
    <w:rPr>
      <w:rFonts w:ascii="Bookman Old Style" w:eastAsiaTheme="majorEastAsia" w:hAnsi="Bookman Old Style" w:cstheme="majorBidi"/>
      <w:i/>
      <w:sz w:val="24"/>
      <w:szCs w:val="24"/>
    </w:rPr>
  </w:style>
  <w:style w:type="paragraph" w:styleId="ListParagraph">
    <w:name w:val="List Paragraph"/>
    <w:basedOn w:val="Normal"/>
    <w:uiPriority w:val="34"/>
    <w:qFormat/>
    <w:rsid w:val="00725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3917</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rkkpdx@aol.com</dc:creator>
  <cp:keywords/>
  <dc:description/>
  <cp:lastModifiedBy>rkkpdx@aol.com</cp:lastModifiedBy>
  <cp:revision>2</cp:revision>
  <cp:lastPrinted>2018-07-18T21:19:00Z</cp:lastPrinted>
  <dcterms:created xsi:type="dcterms:W3CDTF">2018-07-18T20:13:00Z</dcterms:created>
  <dcterms:modified xsi:type="dcterms:W3CDTF">2018-07-23T17:04:00Z</dcterms:modified>
</cp:coreProperties>
</file>